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370871307"/>
        <w:docPartObj>
          <w:docPartGallery w:val="Cover Pages"/>
          <w:docPartUnique/>
        </w:docPartObj>
      </w:sdtPr>
      <w:sdtEndPr>
        <w:rPr>
          <w:b/>
          <w:noProof/>
          <w:sz w:val="28"/>
          <w:szCs w:val="28"/>
        </w:rPr>
      </w:sdtEndPr>
      <w:sdtContent>
        <w:p w14:paraId="0351A609" w14:textId="7F35686F" w:rsidR="00922476" w:rsidRDefault="005B5509" w:rsidP="009D35E2">
          <w:r w:rsidRPr="00893AEE">
            <w:rPr>
              <w:noProof/>
              <w:color w:val="7030A0"/>
            </w:rPr>
            <mc:AlternateContent>
              <mc:Choice Requires="wpg">
                <w:drawing>
                  <wp:anchor distT="0" distB="0" distL="114300" distR="114300" simplePos="0" relativeHeight="251659264" behindDoc="1" locked="0" layoutInCell="1" allowOverlap="1" wp14:anchorId="6E5B47DC" wp14:editId="13EE7866">
                    <wp:simplePos x="0" y="0"/>
                    <wp:positionH relativeFrom="margin">
                      <wp:posOffset>-619125</wp:posOffset>
                    </wp:positionH>
                    <wp:positionV relativeFrom="page">
                      <wp:posOffset>152400</wp:posOffset>
                    </wp:positionV>
                    <wp:extent cx="7181850" cy="10153650"/>
                    <wp:effectExtent l="0" t="0" r="0" b="0"/>
                    <wp:wrapNone/>
                    <wp:docPr id="193" name="Group 193"/>
                    <wp:cNvGraphicFramePr/>
                    <a:graphic xmlns:a="http://schemas.openxmlformats.org/drawingml/2006/main">
                      <a:graphicData uri="http://schemas.microsoft.com/office/word/2010/wordprocessingGroup">
                        <wpg:wgp>
                          <wpg:cNvGrpSpPr/>
                          <wpg:grpSpPr>
                            <a:xfrm>
                              <a:off x="0" y="0"/>
                              <a:ext cx="7181850" cy="10153650"/>
                              <a:chOff x="0" y="0"/>
                              <a:chExt cx="7037636" cy="9500061"/>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2333E1" w14:textId="48902A30" w:rsidR="00893AEE" w:rsidRDefault="00032DFC" w:rsidP="00032DFC">
                                  <w:pPr>
                                    <w:jc w:val="center"/>
                                    <w:rPr>
                                      <w:b/>
                                      <w:bCs/>
                                      <w:color w:val="FFFFFF" w:themeColor="background1"/>
                                      <w:sz w:val="44"/>
                                      <w:szCs w:val="44"/>
                                    </w:rPr>
                                  </w:pPr>
                                  <w:r>
                                    <w:rPr>
                                      <w:noProof/>
                                    </w:rPr>
                                    <w:drawing>
                                      <wp:inline distT="0" distB="0" distL="0" distR="0" wp14:anchorId="23210C0C" wp14:editId="26B40CD7">
                                        <wp:extent cx="601200" cy="648000"/>
                                        <wp:effectExtent l="0" t="0" r="8890" b="0"/>
                                        <wp:docPr id="3" name="Picture 3" descr="Description: cid:image001.gif@01CC84D9.A29C3E60"/>
                                        <wp:cNvGraphicFramePr/>
                                        <a:graphic xmlns:a="http://schemas.openxmlformats.org/drawingml/2006/main">
                                          <a:graphicData uri="http://schemas.openxmlformats.org/drawingml/2006/picture">
                                            <pic:pic xmlns:pic="http://schemas.openxmlformats.org/drawingml/2006/picture">
                                              <pic:nvPicPr>
                                                <pic:cNvPr id="1" name="Picture 1" descr="Description: cid:image001.gif@01CC84D9.A29C3E6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200" cy="648000"/>
                                                </a:xfrm>
                                                <a:prstGeom prst="rect">
                                                  <a:avLst/>
                                                </a:prstGeom>
                                                <a:noFill/>
                                                <a:ln>
                                                  <a:noFill/>
                                                </a:ln>
                                              </pic:spPr>
                                            </pic:pic>
                                          </a:graphicData>
                                        </a:graphic>
                                      </wp:inline>
                                    </w:drawing>
                                  </w:r>
                                </w:p>
                                <w:p w14:paraId="5DAF55E4" w14:textId="750490BC" w:rsidR="009D35E2" w:rsidRDefault="00E174A5" w:rsidP="00032DFC">
                                  <w:pPr>
                                    <w:jc w:val="center"/>
                                    <w:rPr>
                                      <w:b/>
                                      <w:bCs/>
                                      <w:color w:val="FFFFFF" w:themeColor="background1"/>
                                      <w:sz w:val="44"/>
                                      <w:szCs w:val="44"/>
                                    </w:rPr>
                                  </w:pPr>
                                  <w:r>
                                    <w:rPr>
                                      <w:b/>
                                      <w:bCs/>
                                      <w:color w:val="FFFFFF" w:themeColor="background1"/>
                                      <w:sz w:val="44"/>
                                      <w:szCs w:val="44"/>
                                    </w:rPr>
                                    <w:t>murleigh retail</w:t>
                                  </w:r>
                                  <w:r w:rsidR="009D35E2">
                                    <w:rPr>
                                      <w:b/>
                                      <w:bCs/>
                                      <w:color w:val="FFFFFF" w:themeColor="background1"/>
                                      <w:sz w:val="44"/>
                                      <w:szCs w:val="44"/>
                                    </w:rPr>
                                    <w:t xml:space="preserve"> estates </w:t>
                                  </w:r>
                                </w:p>
                                <w:p w14:paraId="604879E2" w14:textId="50A19DB9" w:rsidR="009D35E2" w:rsidRPr="00893AEE" w:rsidRDefault="009D35E2" w:rsidP="00032DFC">
                                  <w:pPr>
                                    <w:jc w:val="center"/>
                                    <w:rPr>
                                      <w:b/>
                                      <w:bCs/>
                                      <w:color w:val="FFFFFF" w:themeColor="background1"/>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56767" y="3272610"/>
                                <a:ext cx="6980869" cy="622745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13D1A" w14:textId="0F101367" w:rsidR="005B5509" w:rsidRDefault="00D8248B">
                                  <w:pPr>
                                    <w:pStyle w:val="NoSpacing"/>
                                    <w:spacing w:before="120"/>
                                    <w:jc w:val="center"/>
                                    <w:rPr>
                                      <w:caps/>
                                      <w:color w:val="FFFFFF" w:themeColor="background1"/>
                                    </w:rPr>
                                  </w:pPr>
                                  <w:r>
                                    <w:rPr>
                                      <w:noProof/>
                                    </w:rPr>
                                    <w:drawing>
                                      <wp:inline distT="0" distB="0" distL="0" distR="0" wp14:anchorId="76C50206" wp14:editId="3B9D79AC">
                                        <wp:extent cx="6196965" cy="1778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196965" cy="1778635"/>
                                                </a:xfrm>
                                                <a:prstGeom prst="rect">
                                                  <a:avLst/>
                                                </a:prstGeom>
                                                <a:noFill/>
                                                <a:ln>
                                                  <a:noFill/>
                                                </a:ln>
                                              </pic:spPr>
                                            </pic:pic>
                                          </a:graphicData>
                                        </a:graphic>
                                      </wp:inline>
                                    </w:drawing>
                                  </w:r>
                                </w:p>
                                <w:p w14:paraId="6FB2E282" w14:textId="631618CF" w:rsidR="005B5509" w:rsidRDefault="005B5509">
                                  <w:pPr>
                                    <w:pStyle w:val="NoSpacing"/>
                                    <w:spacing w:before="120"/>
                                    <w:jc w:val="center"/>
                                    <w:rPr>
                                      <w:caps/>
                                      <w:color w:val="FFFFFF" w:themeColor="background1"/>
                                    </w:rPr>
                                  </w:pPr>
                                </w:p>
                                <w:p w14:paraId="27A50F4D" w14:textId="0248B9AB" w:rsidR="005B5509" w:rsidRDefault="005B5509">
                                  <w:pPr>
                                    <w:pStyle w:val="NoSpacing"/>
                                    <w:spacing w:before="120"/>
                                    <w:jc w:val="center"/>
                                    <w:rPr>
                                      <w:caps/>
                                      <w:color w:val="FFFFFF" w:themeColor="background1"/>
                                    </w:rPr>
                                  </w:pPr>
                                </w:p>
                                <w:p w14:paraId="3B078D8B" w14:textId="2BCDDEB9" w:rsidR="005B5509" w:rsidRDefault="005B5509">
                                  <w:pPr>
                                    <w:pStyle w:val="NoSpacing"/>
                                    <w:spacing w:before="120"/>
                                    <w:jc w:val="center"/>
                                    <w:rPr>
                                      <w:caps/>
                                      <w:color w:val="FFFFFF" w:themeColor="background1"/>
                                    </w:rPr>
                                  </w:pPr>
                                </w:p>
                                <w:p w14:paraId="04F8E566" w14:textId="7F2B33C8" w:rsidR="005B5509" w:rsidRDefault="00D8248B">
                                  <w:pPr>
                                    <w:pStyle w:val="NoSpacing"/>
                                    <w:spacing w:before="120"/>
                                    <w:jc w:val="center"/>
                                    <w:rPr>
                                      <w:caps/>
                                      <w:color w:val="FFFFFF" w:themeColor="background1"/>
                                    </w:rPr>
                                  </w:pPr>
                                  <w:r>
                                    <w:rPr>
                                      <w:noProof/>
                                    </w:rPr>
                                    <w:drawing>
                                      <wp:inline distT="0" distB="0" distL="0" distR="0" wp14:anchorId="5FAA0E90" wp14:editId="66C3C360">
                                        <wp:extent cx="4829175" cy="4543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829175" cy="4543425"/>
                                                </a:xfrm>
                                                <a:prstGeom prst="rect">
                                                  <a:avLst/>
                                                </a:prstGeom>
                                                <a:noFill/>
                                                <a:ln>
                                                  <a:noFill/>
                                                </a:ln>
                                              </pic:spPr>
                                            </pic:pic>
                                          </a:graphicData>
                                        </a:graphic>
                                      </wp:inline>
                                    </w:drawing>
                                  </w:r>
                                </w:p>
                                <w:p w14:paraId="52D3C551" w14:textId="501A8FDC" w:rsidR="00893AEE" w:rsidRDefault="00893AEE">
                                  <w:pPr>
                                    <w:pStyle w:val="NoSpacing"/>
                                    <w:spacing w:before="120"/>
                                    <w:jc w:val="center"/>
                                    <w:rPr>
                                      <w:caps/>
                                      <w:color w:val="FFFFFF" w:themeColor="background1"/>
                                    </w:rPr>
                                  </w:pPr>
                                </w:p>
                                <w:p w14:paraId="08498C05" w14:textId="77777777" w:rsidR="00893AEE" w:rsidRDefault="00893AEE">
                                  <w:pPr>
                                    <w:pStyle w:val="NoSpacing"/>
                                    <w:spacing w:before="120"/>
                                    <w:jc w:val="center"/>
                                    <w:rPr>
                                      <w:caps/>
                                      <w:color w:val="FFFFFF" w:themeColor="background1"/>
                                    </w:rPr>
                                  </w:pPr>
                                </w:p>
                                <w:p w14:paraId="107CAD26" w14:textId="2314D0C4" w:rsidR="00922476" w:rsidRDefault="00922476">
                                  <w:pPr>
                                    <w:pStyle w:val="NoSpacing"/>
                                    <w:spacing w:before="120"/>
                                    <w:jc w:val="center"/>
                                    <w:rPr>
                                      <w:caps/>
                                      <w:color w:val="FFFFFF" w:themeColor="background1"/>
                                    </w:rPr>
                                  </w:pPr>
                                  <w:r>
                                    <w:rPr>
                                      <w:caps/>
                                      <w:color w:val="FFFFFF" w:themeColor="background1"/>
                                    </w:rPr>
                                    <w:t xml:space="preserve"> </w:t>
                                  </w:r>
                                </w:p>
                                <w:p w14:paraId="2A62ED28" w14:textId="4B642694" w:rsidR="00516413" w:rsidRDefault="00516413">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1"/>
                                <a:ext cx="6610794" cy="171190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A92A1B" w14:textId="653FB7BF" w:rsidR="00922476" w:rsidRPr="00472C4A" w:rsidRDefault="00D8248B" w:rsidP="00D8248B">
                                  <w:pPr>
                                    <w:pStyle w:val="NoSpacing"/>
                                    <w:rPr>
                                      <w:rFonts w:asciiTheme="majorHAnsi" w:eastAsiaTheme="majorEastAsia" w:hAnsiTheme="majorHAnsi" w:cstheme="majorBidi"/>
                                      <w:b/>
                                      <w:bCs/>
                                      <w:caps/>
                                      <w:color w:val="4472C4" w:themeColor="accent1"/>
                                      <w:sz w:val="52"/>
                                      <w:szCs w:val="52"/>
                                    </w:rPr>
                                  </w:pPr>
                                  <w:r>
                                    <w:rPr>
                                      <w:rFonts w:asciiTheme="majorHAnsi" w:eastAsiaTheme="majorEastAsia" w:hAnsiTheme="majorHAnsi" w:cstheme="majorBidi"/>
                                      <w:b/>
                                      <w:bCs/>
                                      <w:caps/>
                                      <w:color w:val="4472C4" w:themeColor="accent1"/>
                                      <w:sz w:val="52"/>
                                      <w:szCs w:val="52"/>
                                    </w:rPr>
                                    <w:t xml:space="preserve">Former Public House  54 London Road </w:t>
                                  </w:r>
                                  <w:r w:rsidRPr="00472C4A">
                                    <w:rPr>
                                      <w:rFonts w:asciiTheme="majorHAnsi" w:eastAsiaTheme="majorEastAsia" w:hAnsiTheme="majorHAnsi" w:cstheme="majorBidi"/>
                                      <w:b/>
                                      <w:bCs/>
                                      <w:caps/>
                                      <w:color w:val="4472C4" w:themeColor="accent1"/>
                                      <w:sz w:val="52"/>
                                      <w:szCs w:val="52"/>
                                    </w:rPr>
                                    <w:t>Bromley   BR1 3RD</w:t>
                                  </w:r>
                                </w:p>
                                <w:p w14:paraId="278E648E" w14:textId="0AC9743E" w:rsidR="00E34B9C" w:rsidRPr="00472C4A" w:rsidRDefault="00D8248B" w:rsidP="00E34B9C">
                                  <w:pPr>
                                    <w:pStyle w:val="NoSpacing"/>
                                    <w:jc w:val="center"/>
                                    <w:rPr>
                                      <w:rFonts w:asciiTheme="majorHAnsi" w:eastAsiaTheme="majorEastAsia" w:hAnsiTheme="majorHAnsi" w:cstheme="majorBidi"/>
                                      <w:sz w:val="40"/>
                                      <w:szCs w:val="40"/>
                                      <w:u w:val="single"/>
                                    </w:rPr>
                                  </w:pPr>
                                  <w:r w:rsidRPr="00472C4A">
                                    <w:rPr>
                                      <w:rFonts w:asciiTheme="majorHAnsi" w:eastAsiaTheme="majorEastAsia" w:hAnsiTheme="majorHAnsi" w:cstheme="majorBidi"/>
                                      <w:sz w:val="40"/>
                                      <w:szCs w:val="40"/>
                                      <w:u w:val="single"/>
                                    </w:rPr>
                                    <w:t xml:space="preserve">Community Uses </w:t>
                                  </w:r>
                                  <w:r w:rsidR="00472C4A">
                                    <w:rPr>
                                      <w:rFonts w:asciiTheme="majorHAnsi" w:eastAsiaTheme="majorEastAsia" w:hAnsiTheme="majorHAnsi" w:cstheme="majorBidi"/>
                                      <w:sz w:val="40"/>
                                      <w:szCs w:val="40"/>
                                      <w:u w:val="single"/>
                                    </w:rPr>
                                    <w:t xml:space="preserve">Only </w:t>
                                  </w:r>
                                  <w:r w:rsidR="00472C4A" w:rsidRPr="00472C4A">
                                    <w:rPr>
                                      <w:rFonts w:asciiTheme="majorHAnsi" w:eastAsiaTheme="majorEastAsia" w:hAnsiTheme="majorHAnsi" w:cstheme="majorBidi"/>
                                      <w:sz w:val="40"/>
                                      <w:szCs w:val="40"/>
                                      <w:u w:val="single"/>
                                    </w:rPr>
                                    <w:t>(STP</w:t>
                                  </w:r>
                                  <w:r w:rsidRPr="00472C4A">
                                    <w:rPr>
                                      <w:rFonts w:asciiTheme="majorHAnsi" w:eastAsiaTheme="majorEastAsia" w:hAnsiTheme="majorHAnsi" w:cstheme="majorBidi"/>
                                      <w:sz w:val="40"/>
                                      <w:szCs w:val="40"/>
                                      <w:u w:val="single"/>
                                    </w:rPr>
                                    <w:t>)</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5B47DC" id="Group 193" o:spid="_x0000_s1026" style="position:absolute;margin-left:-48.75pt;margin-top:12pt;width:565.5pt;height:799.5pt;z-index:-251657216;mso-position-horizontal-relative:margin;mso-position-vertical-relative:page" coordsize="70376,9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textbox>
                        <w:txbxContent>
                          <w:p w14:paraId="162333E1" w14:textId="48902A30" w:rsidR="00893AEE" w:rsidRDefault="00032DFC" w:rsidP="00032DFC">
                            <w:pPr>
                              <w:jc w:val="center"/>
                              <w:rPr>
                                <w:b/>
                                <w:bCs/>
                                <w:color w:val="FFFFFF" w:themeColor="background1"/>
                                <w:sz w:val="44"/>
                                <w:szCs w:val="44"/>
                              </w:rPr>
                            </w:pPr>
                            <w:r>
                              <w:rPr>
                                <w:noProof/>
                              </w:rPr>
                              <w:drawing>
                                <wp:inline distT="0" distB="0" distL="0" distR="0" wp14:anchorId="23210C0C" wp14:editId="26B40CD7">
                                  <wp:extent cx="601200" cy="648000"/>
                                  <wp:effectExtent l="0" t="0" r="8890" b="0"/>
                                  <wp:docPr id="3" name="Picture 3" descr="Description: cid:image001.gif@01CC84D9.A29C3E60"/>
                                  <wp:cNvGraphicFramePr/>
                                  <a:graphic xmlns:a="http://schemas.openxmlformats.org/drawingml/2006/main">
                                    <a:graphicData uri="http://schemas.openxmlformats.org/drawingml/2006/picture">
                                      <pic:pic xmlns:pic="http://schemas.openxmlformats.org/drawingml/2006/picture">
                                        <pic:nvPicPr>
                                          <pic:cNvPr id="1" name="Picture 1" descr="Description: cid:image001.gif@01CC84D9.A29C3E6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200" cy="648000"/>
                                          </a:xfrm>
                                          <a:prstGeom prst="rect">
                                            <a:avLst/>
                                          </a:prstGeom>
                                          <a:noFill/>
                                          <a:ln>
                                            <a:noFill/>
                                          </a:ln>
                                        </pic:spPr>
                                      </pic:pic>
                                    </a:graphicData>
                                  </a:graphic>
                                </wp:inline>
                              </w:drawing>
                            </w:r>
                          </w:p>
                          <w:p w14:paraId="5DAF55E4" w14:textId="750490BC" w:rsidR="009D35E2" w:rsidRDefault="00E174A5" w:rsidP="00032DFC">
                            <w:pPr>
                              <w:jc w:val="center"/>
                              <w:rPr>
                                <w:b/>
                                <w:bCs/>
                                <w:color w:val="FFFFFF" w:themeColor="background1"/>
                                <w:sz w:val="44"/>
                                <w:szCs w:val="44"/>
                              </w:rPr>
                            </w:pPr>
                            <w:r>
                              <w:rPr>
                                <w:b/>
                                <w:bCs/>
                                <w:color w:val="FFFFFF" w:themeColor="background1"/>
                                <w:sz w:val="44"/>
                                <w:szCs w:val="44"/>
                              </w:rPr>
                              <w:t>murleigh retail</w:t>
                            </w:r>
                            <w:r w:rsidR="009D35E2">
                              <w:rPr>
                                <w:b/>
                                <w:bCs/>
                                <w:color w:val="FFFFFF" w:themeColor="background1"/>
                                <w:sz w:val="44"/>
                                <w:szCs w:val="44"/>
                              </w:rPr>
                              <w:t xml:space="preserve"> estates </w:t>
                            </w:r>
                          </w:p>
                          <w:p w14:paraId="604879E2" w14:textId="50A19DB9" w:rsidR="009D35E2" w:rsidRPr="00893AEE" w:rsidRDefault="009D35E2" w:rsidP="00032DFC">
                            <w:pPr>
                              <w:jc w:val="center"/>
                              <w:rPr>
                                <w:b/>
                                <w:bCs/>
                                <w:color w:val="FFFFFF" w:themeColor="background1"/>
                                <w:sz w:val="44"/>
                                <w:szCs w:val="44"/>
                              </w:rPr>
                            </w:pPr>
                          </w:p>
                        </w:txbxContent>
                      </v:textbox>
                    </v:rect>
                    <v:rect id="Rectangle 195" o:spid="_x0000_s1028" style="position:absolute;left:567;top:32726;width:69809;height:622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18613D1A" w14:textId="0F101367" w:rsidR="005B5509" w:rsidRDefault="00D8248B">
                            <w:pPr>
                              <w:pStyle w:val="NoSpacing"/>
                              <w:spacing w:before="120"/>
                              <w:jc w:val="center"/>
                              <w:rPr>
                                <w:caps/>
                                <w:color w:val="FFFFFF" w:themeColor="background1"/>
                              </w:rPr>
                            </w:pPr>
                            <w:r>
                              <w:rPr>
                                <w:noProof/>
                              </w:rPr>
                              <w:drawing>
                                <wp:inline distT="0" distB="0" distL="0" distR="0" wp14:anchorId="76C50206" wp14:editId="3B9D79AC">
                                  <wp:extent cx="6196965" cy="1778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196965" cy="1778635"/>
                                          </a:xfrm>
                                          <a:prstGeom prst="rect">
                                            <a:avLst/>
                                          </a:prstGeom>
                                          <a:noFill/>
                                          <a:ln>
                                            <a:noFill/>
                                          </a:ln>
                                        </pic:spPr>
                                      </pic:pic>
                                    </a:graphicData>
                                  </a:graphic>
                                </wp:inline>
                              </w:drawing>
                            </w:r>
                          </w:p>
                          <w:p w14:paraId="6FB2E282" w14:textId="631618CF" w:rsidR="005B5509" w:rsidRDefault="005B5509">
                            <w:pPr>
                              <w:pStyle w:val="NoSpacing"/>
                              <w:spacing w:before="120"/>
                              <w:jc w:val="center"/>
                              <w:rPr>
                                <w:caps/>
                                <w:color w:val="FFFFFF" w:themeColor="background1"/>
                              </w:rPr>
                            </w:pPr>
                          </w:p>
                          <w:p w14:paraId="27A50F4D" w14:textId="0248B9AB" w:rsidR="005B5509" w:rsidRDefault="005B5509">
                            <w:pPr>
                              <w:pStyle w:val="NoSpacing"/>
                              <w:spacing w:before="120"/>
                              <w:jc w:val="center"/>
                              <w:rPr>
                                <w:caps/>
                                <w:color w:val="FFFFFF" w:themeColor="background1"/>
                              </w:rPr>
                            </w:pPr>
                          </w:p>
                          <w:p w14:paraId="3B078D8B" w14:textId="2BCDDEB9" w:rsidR="005B5509" w:rsidRDefault="005B5509">
                            <w:pPr>
                              <w:pStyle w:val="NoSpacing"/>
                              <w:spacing w:before="120"/>
                              <w:jc w:val="center"/>
                              <w:rPr>
                                <w:caps/>
                                <w:color w:val="FFFFFF" w:themeColor="background1"/>
                              </w:rPr>
                            </w:pPr>
                          </w:p>
                          <w:p w14:paraId="04F8E566" w14:textId="7F2B33C8" w:rsidR="005B5509" w:rsidRDefault="00D8248B">
                            <w:pPr>
                              <w:pStyle w:val="NoSpacing"/>
                              <w:spacing w:before="120"/>
                              <w:jc w:val="center"/>
                              <w:rPr>
                                <w:caps/>
                                <w:color w:val="FFFFFF" w:themeColor="background1"/>
                              </w:rPr>
                            </w:pPr>
                            <w:r>
                              <w:rPr>
                                <w:noProof/>
                              </w:rPr>
                              <w:drawing>
                                <wp:inline distT="0" distB="0" distL="0" distR="0" wp14:anchorId="5FAA0E90" wp14:editId="66C3C360">
                                  <wp:extent cx="4829175" cy="4543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829175" cy="4543425"/>
                                          </a:xfrm>
                                          <a:prstGeom prst="rect">
                                            <a:avLst/>
                                          </a:prstGeom>
                                          <a:noFill/>
                                          <a:ln>
                                            <a:noFill/>
                                          </a:ln>
                                        </pic:spPr>
                                      </pic:pic>
                                    </a:graphicData>
                                  </a:graphic>
                                </wp:inline>
                              </w:drawing>
                            </w:r>
                          </w:p>
                          <w:p w14:paraId="52D3C551" w14:textId="501A8FDC" w:rsidR="00893AEE" w:rsidRDefault="00893AEE">
                            <w:pPr>
                              <w:pStyle w:val="NoSpacing"/>
                              <w:spacing w:before="120"/>
                              <w:jc w:val="center"/>
                              <w:rPr>
                                <w:caps/>
                                <w:color w:val="FFFFFF" w:themeColor="background1"/>
                              </w:rPr>
                            </w:pPr>
                          </w:p>
                          <w:p w14:paraId="08498C05" w14:textId="77777777" w:rsidR="00893AEE" w:rsidRDefault="00893AEE">
                            <w:pPr>
                              <w:pStyle w:val="NoSpacing"/>
                              <w:spacing w:before="120"/>
                              <w:jc w:val="center"/>
                              <w:rPr>
                                <w:caps/>
                                <w:color w:val="FFFFFF" w:themeColor="background1"/>
                              </w:rPr>
                            </w:pPr>
                          </w:p>
                          <w:p w14:paraId="107CAD26" w14:textId="2314D0C4" w:rsidR="00922476" w:rsidRDefault="00922476">
                            <w:pPr>
                              <w:pStyle w:val="NoSpacing"/>
                              <w:spacing w:before="120"/>
                              <w:jc w:val="center"/>
                              <w:rPr>
                                <w:caps/>
                                <w:color w:val="FFFFFF" w:themeColor="background1"/>
                              </w:rPr>
                            </w:pPr>
                            <w:r>
                              <w:rPr>
                                <w:caps/>
                                <w:color w:val="FFFFFF" w:themeColor="background1"/>
                              </w:rPr>
                              <w:t xml:space="preserve"> </w:t>
                            </w:r>
                          </w:p>
                          <w:p w14:paraId="2A62ED28" w14:textId="4B642694" w:rsidR="00516413" w:rsidRDefault="00516413">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6108;height:17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3BA92A1B" w14:textId="653FB7BF" w:rsidR="00922476" w:rsidRPr="00472C4A" w:rsidRDefault="00D8248B" w:rsidP="00D8248B">
                            <w:pPr>
                              <w:pStyle w:val="NoSpacing"/>
                              <w:rPr>
                                <w:rFonts w:asciiTheme="majorHAnsi" w:eastAsiaTheme="majorEastAsia" w:hAnsiTheme="majorHAnsi" w:cstheme="majorBidi"/>
                                <w:b/>
                                <w:bCs/>
                                <w:caps/>
                                <w:color w:val="4472C4" w:themeColor="accent1"/>
                                <w:sz w:val="52"/>
                                <w:szCs w:val="52"/>
                              </w:rPr>
                            </w:pPr>
                            <w:r>
                              <w:rPr>
                                <w:rFonts w:asciiTheme="majorHAnsi" w:eastAsiaTheme="majorEastAsia" w:hAnsiTheme="majorHAnsi" w:cstheme="majorBidi"/>
                                <w:b/>
                                <w:bCs/>
                                <w:caps/>
                                <w:color w:val="4472C4" w:themeColor="accent1"/>
                                <w:sz w:val="52"/>
                                <w:szCs w:val="52"/>
                              </w:rPr>
                              <w:t xml:space="preserve">Former Public House  54 London Road </w:t>
                            </w:r>
                            <w:r w:rsidRPr="00472C4A">
                              <w:rPr>
                                <w:rFonts w:asciiTheme="majorHAnsi" w:eastAsiaTheme="majorEastAsia" w:hAnsiTheme="majorHAnsi" w:cstheme="majorBidi"/>
                                <w:b/>
                                <w:bCs/>
                                <w:caps/>
                                <w:color w:val="4472C4" w:themeColor="accent1"/>
                                <w:sz w:val="52"/>
                                <w:szCs w:val="52"/>
                              </w:rPr>
                              <w:t>Bromley   BR1 3RD</w:t>
                            </w:r>
                          </w:p>
                          <w:p w14:paraId="278E648E" w14:textId="0AC9743E" w:rsidR="00E34B9C" w:rsidRPr="00472C4A" w:rsidRDefault="00D8248B" w:rsidP="00E34B9C">
                            <w:pPr>
                              <w:pStyle w:val="NoSpacing"/>
                              <w:jc w:val="center"/>
                              <w:rPr>
                                <w:rFonts w:asciiTheme="majorHAnsi" w:eastAsiaTheme="majorEastAsia" w:hAnsiTheme="majorHAnsi" w:cstheme="majorBidi"/>
                                <w:sz w:val="40"/>
                                <w:szCs w:val="40"/>
                                <w:u w:val="single"/>
                              </w:rPr>
                            </w:pPr>
                            <w:r w:rsidRPr="00472C4A">
                              <w:rPr>
                                <w:rFonts w:asciiTheme="majorHAnsi" w:eastAsiaTheme="majorEastAsia" w:hAnsiTheme="majorHAnsi" w:cstheme="majorBidi"/>
                                <w:sz w:val="40"/>
                                <w:szCs w:val="40"/>
                                <w:u w:val="single"/>
                              </w:rPr>
                              <w:t xml:space="preserve">Community Uses </w:t>
                            </w:r>
                            <w:r w:rsidR="00472C4A">
                              <w:rPr>
                                <w:rFonts w:asciiTheme="majorHAnsi" w:eastAsiaTheme="majorEastAsia" w:hAnsiTheme="majorHAnsi" w:cstheme="majorBidi"/>
                                <w:sz w:val="40"/>
                                <w:szCs w:val="40"/>
                                <w:u w:val="single"/>
                              </w:rPr>
                              <w:t xml:space="preserve">Only </w:t>
                            </w:r>
                            <w:r w:rsidR="00472C4A" w:rsidRPr="00472C4A">
                              <w:rPr>
                                <w:rFonts w:asciiTheme="majorHAnsi" w:eastAsiaTheme="majorEastAsia" w:hAnsiTheme="majorHAnsi" w:cstheme="majorBidi"/>
                                <w:sz w:val="40"/>
                                <w:szCs w:val="40"/>
                                <w:u w:val="single"/>
                              </w:rPr>
                              <w:t>(STP</w:t>
                            </w:r>
                            <w:r w:rsidRPr="00472C4A">
                              <w:rPr>
                                <w:rFonts w:asciiTheme="majorHAnsi" w:eastAsiaTheme="majorEastAsia" w:hAnsiTheme="majorHAnsi" w:cstheme="majorBidi"/>
                                <w:sz w:val="40"/>
                                <w:szCs w:val="40"/>
                                <w:u w:val="single"/>
                              </w:rPr>
                              <w:t>)</w:t>
                            </w:r>
                          </w:p>
                        </w:txbxContent>
                      </v:textbox>
                    </v:shape>
                    <w10:wrap anchorx="margin" anchory="page"/>
                  </v:group>
                </w:pict>
              </mc:Fallback>
            </mc:AlternateContent>
          </w:r>
          <w:r w:rsidRPr="00893AEE">
            <w:rPr>
              <w:noProof/>
              <w:color w:val="7030A0"/>
            </w:rPr>
            <w:t xml:space="preserve"> </w:t>
          </w:r>
        </w:p>
        <w:p w14:paraId="1D7A0A2A" w14:textId="3D652FCD" w:rsidR="00922476" w:rsidRDefault="00922476">
          <w:pPr>
            <w:rPr>
              <w:b/>
              <w:noProof/>
              <w:sz w:val="28"/>
              <w:szCs w:val="28"/>
            </w:rPr>
          </w:pPr>
          <w:r>
            <w:rPr>
              <w:b/>
              <w:noProof/>
              <w:sz w:val="28"/>
              <w:szCs w:val="28"/>
            </w:rPr>
            <w:br w:type="page"/>
          </w:r>
        </w:p>
      </w:sdtContent>
    </w:sdt>
    <w:p w14:paraId="797E131E" w14:textId="7A160597" w:rsidR="009708D4" w:rsidRPr="00516413" w:rsidRDefault="00893AEE">
      <w:pPr>
        <w:rPr>
          <w:b/>
          <w:sz w:val="28"/>
          <w:szCs w:val="28"/>
        </w:rPr>
      </w:pPr>
      <w:r>
        <w:rPr>
          <w:b/>
          <w:sz w:val="28"/>
          <w:szCs w:val="28"/>
        </w:rPr>
        <w:lastRenderedPageBreak/>
        <w:t xml:space="preserve">Location </w:t>
      </w:r>
    </w:p>
    <w:p w14:paraId="7E83EC0E" w14:textId="2BD6F846" w:rsidR="009708D4" w:rsidRPr="001D5A19" w:rsidRDefault="00893AEE">
      <w:pPr>
        <w:rPr>
          <w:b/>
          <w:bCs/>
        </w:rPr>
      </w:pPr>
      <w:r>
        <w:t xml:space="preserve">The </w:t>
      </w:r>
      <w:r w:rsidR="00D8248B">
        <w:t>property is located on busy London Road in Bromley opposite kwik Fit and adjacent to Yellow Storage.</w:t>
      </w:r>
    </w:p>
    <w:p w14:paraId="2B94FC15" w14:textId="43F81518" w:rsidR="009708D4" w:rsidRDefault="00E34B9C">
      <w:pPr>
        <w:rPr>
          <w:b/>
          <w:bCs/>
          <w:sz w:val="28"/>
          <w:szCs w:val="28"/>
        </w:rPr>
      </w:pPr>
      <w:r w:rsidRPr="00E34B9C">
        <w:rPr>
          <w:b/>
          <w:bCs/>
          <w:sz w:val="28"/>
          <w:szCs w:val="28"/>
        </w:rPr>
        <w:t xml:space="preserve">Property </w:t>
      </w:r>
    </w:p>
    <w:p w14:paraId="78BFEE4C" w14:textId="7CDF1879" w:rsidR="00D8248B" w:rsidRPr="00D8248B" w:rsidRDefault="00D8248B">
      <w:pPr>
        <w:rPr>
          <w:sz w:val="28"/>
          <w:szCs w:val="28"/>
        </w:rPr>
      </w:pPr>
      <w:r w:rsidRPr="00D8248B">
        <w:rPr>
          <w:sz w:val="28"/>
          <w:szCs w:val="28"/>
        </w:rPr>
        <w:t xml:space="preserve">The property is presently laid out as a public house at ground floor extending to around 3000 </w:t>
      </w:r>
      <w:r w:rsidR="00472C4A" w:rsidRPr="00D8248B">
        <w:rPr>
          <w:sz w:val="28"/>
          <w:szCs w:val="28"/>
        </w:rPr>
        <w:t>Sq.</w:t>
      </w:r>
      <w:r w:rsidRPr="00D8248B">
        <w:rPr>
          <w:sz w:val="28"/>
          <w:szCs w:val="28"/>
        </w:rPr>
        <w:t xml:space="preserve"> Ft and a manger</w:t>
      </w:r>
      <w:r w:rsidR="00472C4A">
        <w:rPr>
          <w:sz w:val="28"/>
          <w:szCs w:val="28"/>
        </w:rPr>
        <w:t>’</w:t>
      </w:r>
      <w:r w:rsidRPr="00D8248B">
        <w:rPr>
          <w:sz w:val="28"/>
          <w:szCs w:val="28"/>
        </w:rPr>
        <w:t>s flat at first floor and a commercial Kitchen</w:t>
      </w:r>
      <w:r>
        <w:rPr>
          <w:sz w:val="28"/>
          <w:szCs w:val="28"/>
        </w:rPr>
        <w:t>.</w:t>
      </w:r>
    </w:p>
    <w:p w14:paraId="1EF4FBC3" w14:textId="75F1D994" w:rsidR="00D8248B" w:rsidRDefault="00D8248B">
      <w:pPr>
        <w:rPr>
          <w:b/>
          <w:bCs/>
          <w:sz w:val="28"/>
          <w:szCs w:val="28"/>
        </w:rPr>
      </w:pPr>
      <w:r w:rsidRPr="00D8248B">
        <w:rPr>
          <w:sz w:val="28"/>
          <w:szCs w:val="28"/>
        </w:rPr>
        <w:t xml:space="preserve">There is some </w:t>
      </w:r>
      <w:r w:rsidR="00472C4A" w:rsidRPr="00D8248B">
        <w:rPr>
          <w:sz w:val="28"/>
          <w:szCs w:val="28"/>
        </w:rPr>
        <w:t>limited</w:t>
      </w:r>
      <w:r w:rsidR="00472C4A">
        <w:rPr>
          <w:sz w:val="28"/>
          <w:szCs w:val="28"/>
        </w:rPr>
        <w:t>-on</w:t>
      </w:r>
      <w:r w:rsidRPr="00D8248B">
        <w:rPr>
          <w:sz w:val="28"/>
          <w:szCs w:val="28"/>
        </w:rPr>
        <w:t xml:space="preserve"> site car parking</w:t>
      </w:r>
      <w:r>
        <w:rPr>
          <w:b/>
          <w:bCs/>
          <w:sz w:val="28"/>
          <w:szCs w:val="28"/>
        </w:rPr>
        <w:t>.</w:t>
      </w:r>
    </w:p>
    <w:p w14:paraId="7886354C" w14:textId="331DB4B9" w:rsidR="009708D4" w:rsidRDefault="001D5A19">
      <w:pPr>
        <w:rPr>
          <w:b/>
          <w:bCs/>
          <w:sz w:val="32"/>
          <w:szCs w:val="32"/>
        </w:rPr>
      </w:pPr>
      <w:r>
        <w:rPr>
          <w:b/>
          <w:bCs/>
          <w:sz w:val="32"/>
          <w:szCs w:val="32"/>
        </w:rPr>
        <w:t xml:space="preserve">Tenure </w:t>
      </w:r>
    </w:p>
    <w:p w14:paraId="15AAE969" w14:textId="7EA87ED2" w:rsidR="00D8248B" w:rsidRDefault="00D8248B">
      <w:pPr>
        <w:rPr>
          <w:sz w:val="32"/>
          <w:szCs w:val="32"/>
        </w:rPr>
      </w:pPr>
      <w:r w:rsidRPr="00D8248B">
        <w:rPr>
          <w:sz w:val="32"/>
          <w:szCs w:val="32"/>
        </w:rPr>
        <w:t>New Full Repairing and Insuring Lease for a minimum term of 15 years subject to upward only rent reviews at the end of each fifth year</w:t>
      </w:r>
      <w:r w:rsidR="00472C4A">
        <w:rPr>
          <w:sz w:val="32"/>
          <w:szCs w:val="32"/>
        </w:rPr>
        <w:t xml:space="preserve"> at a commercial rental to be agreed.</w:t>
      </w:r>
    </w:p>
    <w:p w14:paraId="08EDCF2B" w14:textId="0EF2D7DC" w:rsidR="00472C4A" w:rsidRPr="00472C4A" w:rsidRDefault="00472C4A">
      <w:pPr>
        <w:rPr>
          <w:i/>
          <w:iCs/>
        </w:rPr>
      </w:pPr>
      <w:r w:rsidRPr="00472C4A">
        <w:rPr>
          <w:i/>
          <w:iCs/>
        </w:rPr>
        <w:t>A Freehold sale may possibly be considered.</w:t>
      </w:r>
    </w:p>
    <w:p w14:paraId="72181674" w14:textId="3A864219" w:rsidR="00472C4A" w:rsidRPr="00472C4A" w:rsidRDefault="00472C4A">
      <w:pPr>
        <w:rPr>
          <w:b/>
          <w:bCs/>
          <w:sz w:val="32"/>
          <w:szCs w:val="32"/>
        </w:rPr>
      </w:pPr>
      <w:r w:rsidRPr="00472C4A">
        <w:rPr>
          <w:b/>
          <w:bCs/>
          <w:sz w:val="32"/>
          <w:szCs w:val="32"/>
        </w:rPr>
        <w:t xml:space="preserve">Planning </w:t>
      </w:r>
    </w:p>
    <w:p w14:paraId="4BA296D1" w14:textId="3DF3E05A" w:rsidR="00472C4A" w:rsidRDefault="00472C4A">
      <w:pPr>
        <w:rPr>
          <w:sz w:val="32"/>
          <w:szCs w:val="32"/>
        </w:rPr>
      </w:pPr>
      <w:r>
        <w:rPr>
          <w:sz w:val="32"/>
          <w:szCs w:val="32"/>
        </w:rPr>
        <w:t>The property presently benefits form A4 uses under the Town and Country (use classes) order .</w:t>
      </w:r>
    </w:p>
    <w:p w14:paraId="7230BD2D" w14:textId="4263CAE4" w:rsidR="00472C4A" w:rsidRPr="00472C4A" w:rsidRDefault="00472C4A">
      <w:pPr>
        <w:rPr>
          <w:b/>
          <w:bCs/>
          <w:sz w:val="32"/>
          <w:szCs w:val="32"/>
        </w:rPr>
      </w:pPr>
      <w:r w:rsidRPr="00472C4A">
        <w:rPr>
          <w:b/>
          <w:bCs/>
          <w:sz w:val="32"/>
          <w:szCs w:val="32"/>
        </w:rPr>
        <w:t xml:space="preserve">Rates </w:t>
      </w:r>
    </w:p>
    <w:p w14:paraId="096B68C5" w14:textId="3519499D" w:rsidR="00472C4A" w:rsidRPr="00D8248B" w:rsidRDefault="00472C4A">
      <w:pPr>
        <w:rPr>
          <w:sz w:val="32"/>
          <w:szCs w:val="32"/>
        </w:rPr>
      </w:pPr>
      <w:r>
        <w:rPr>
          <w:sz w:val="32"/>
          <w:szCs w:val="32"/>
        </w:rPr>
        <w:t>Interested parties should make their own enquiries of the Rateable authority.</w:t>
      </w:r>
    </w:p>
    <w:p w14:paraId="7575BE40" w14:textId="78188C70" w:rsidR="005113E2" w:rsidRDefault="00E174A5" w:rsidP="00E34B9C">
      <w:pPr>
        <w:jc w:val="both"/>
      </w:pPr>
      <w:r>
        <w:t>Further Information contact</w:t>
      </w:r>
      <w:r w:rsidR="00D8248B">
        <w:t xml:space="preserve"> to include floor </w:t>
      </w:r>
      <w:r w:rsidR="00472C4A">
        <w:t>plans:</w:t>
      </w:r>
    </w:p>
    <w:p w14:paraId="4A4EEAF6" w14:textId="06F5519C" w:rsidR="00E174A5" w:rsidRDefault="00E174A5" w:rsidP="00E34B9C">
      <w:pPr>
        <w:jc w:val="both"/>
      </w:pPr>
      <w:r>
        <w:t xml:space="preserve">Angus Maclean </w:t>
      </w:r>
    </w:p>
    <w:p w14:paraId="0C4878AF" w14:textId="1B5DC648" w:rsidR="00E174A5" w:rsidRDefault="00E174A5" w:rsidP="00E34B9C">
      <w:pPr>
        <w:jc w:val="both"/>
      </w:pPr>
      <w:r>
        <w:t>Tel</w:t>
      </w:r>
      <w:r w:rsidR="003E4384">
        <w:t>:</w:t>
      </w:r>
      <w:r>
        <w:t xml:space="preserve"> 0203 005 3236</w:t>
      </w:r>
    </w:p>
    <w:p w14:paraId="3303792E" w14:textId="628B2631" w:rsidR="00E174A5" w:rsidRDefault="00E174A5" w:rsidP="00E34B9C">
      <w:pPr>
        <w:jc w:val="both"/>
      </w:pPr>
      <w:r>
        <w:t>Mob</w:t>
      </w:r>
      <w:r w:rsidR="003E4384">
        <w:t>:</w:t>
      </w:r>
      <w:r>
        <w:t xml:space="preserve"> 07773 786196 </w:t>
      </w:r>
    </w:p>
    <w:p w14:paraId="450E53F3" w14:textId="5581AA11" w:rsidR="00E174A5" w:rsidRDefault="00472C4A" w:rsidP="00E34B9C">
      <w:pPr>
        <w:jc w:val="both"/>
      </w:pPr>
      <w:hyperlink r:id="rId11" w:history="1">
        <w:r w:rsidR="00211EB5" w:rsidRPr="00FA2926">
          <w:rPr>
            <w:rStyle w:val="Hyperlink"/>
          </w:rPr>
          <w:t>angus@mretail.co.uk</w:t>
        </w:r>
      </w:hyperlink>
      <w:r w:rsidR="00E174A5">
        <w:t xml:space="preserve"> </w:t>
      </w:r>
    </w:p>
    <w:tbl>
      <w:tblPr>
        <w:tblW w:w="9742" w:type="dxa"/>
        <w:tblCellSpacing w:w="0" w:type="dxa"/>
        <w:tblInd w:w="-142" w:type="dxa"/>
        <w:tblCellMar>
          <w:left w:w="0" w:type="dxa"/>
          <w:right w:w="0" w:type="dxa"/>
        </w:tblCellMar>
        <w:tblLook w:val="04A0" w:firstRow="1" w:lastRow="0" w:firstColumn="1" w:lastColumn="0" w:noHBand="0" w:noVBand="1"/>
      </w:tblPr>
      <w:tblGrid>
        <w:gridCol w:w="2621"/>
        <w:gridCol w:w="2374"/>
        <w:gridCol w:w="4747"/>
      </w:tblGrid>
      <w:tr w:rsidR="00E34B9C" w14:paraId="4804F9D8" w14:textId="77777777" w:rsidTr="00E174A5">
        <w:trPr>
          <w:tblCellSpacing w:w="0" w:type="dxa"/>
        </w:trPr>
        <w:tc>
          <w:tcPr>
            <w:tcW w:w="2621" w:type="dxa"/>
            <w:vAlign w:val="center"/>
          </w:tcPr>
          <w:p w14:paraId="5011BDA2" w14:textId="77777777" w:rsidR="0046746B" w:rsidRDefault="00A05FEA" w:rsidP="00A05FEA">
            <w:pPr>
              <w:pStyle w:val="NoSpacing"/>
              <w:jc w:val="both"/>
              <w:rPr>
                <w:rFonts w:ascii="Arial" w:hAnsi="Arial" w:cs="Arial"/>
                <w:b/>
                <w:bCs/>
                <w:color w:val="9B9B9B"/>
                <w:sz w:val="20"/>
                <w:szCs w:val="20"/>
                <w:u w:val="single"/>
                <w:lang w:eastAsia="en-GB"/>
              </w:rPr>
            </w:pPr>
            <w:r w:rsidRPr="00A05FEA">
              <w:rPr>
                <w:rFonts w:ascii="Arial" w:hAnsi="Arial" w:cs="Arial"/>
                <w:b/>
                <w:bCs/>
                <w:color w:val="9B9B9B"/>
                <w:sz w:val="20"/>
                <w:szCs w:val="20"/>
                <w:u w:val="single"/>
                <w:lang w:eastAsia="en-GB"/>
              </w:rPr>
              <w:t>SUBJECT TO CONTRACT</w:t>
            </w:r>
          </w:p>
          <w:p w14:paraId="473F0D3B" w14:textId="44D8EDE3" w:rsidR="00D8248B" w:rsidRPr="00A05FEA" w:rsidRDefault="00D8248B" w:rsidP="00A05FEA">
            <w:pPr>
              <w:pStyle w:val="NoSpacing"/>
              <w:jc w:val="both"/>
              <w:rPr>
                <w:rFonts w:ascii="Arial" w:hAnsi="Arial" w:cs="Arial"/>
                <w:b/>
                <w:bCs/>
                <w:color w:val="9B9B9B"/>
                <w:sz w:val="20"/>
                <w:szCs w:val="20"/>
                <w:u w:val="single"/>
                <w:lang w:eastAsia="en-GB"/>
              </w:rPr>
            </w:pPr>
            <w:r>
              <w:rPr>
                <w:rFonts w:ascii="Arial" w:hAnsi="Arial" w:cs="Arial"/>
                <w:b/>
                <w:bCs/>
                <w:color w:val="9B9B9B"/>
                <w:sz w:val="20"/>
                <w:szCs w:val="20"/>
                <w:u w:val="single"/>
                <w:lang w:eastAsia="en-GB"/>
              </w:rPr>
              <w:t xml:space="preserve"> 1 March 2020</w:t>
            </w:r>
          </w:p>
        </w:tc>
        <w:tc>
          <w:tcPr>
            <w:tcW w:w="2374" w:type="dxa"/>
            <w:tcMar>
              <w:top w:w="150" w:type="dxa"/>
              <w:left w:w="0" w:type="dxa"/>
              <w:bottom w:w="180" w:type="dxa"/>
              <w:right w:w="0" w:type="dxa"/>
            </w:tcMar>
          </w:tcPr>
          <w:p w14:paraId="1516522C" w14:textId="77777777" w:rsidR="009D35E2" w:rsidRDefault="009D35E2" w:rsidP="009D35E2">
            <w:pPr>
              <w:pStyle w:val="NoSpacing"/>
              <w:rPr>
                <w:rFonts w:ascii="Arial" w:hAnsi="Arial" w:cs="Arial"/>
                <w:color w:val="0070C0"/>
                <w:sz w:val="20"/>
                <w:szCs w:val="20"/>
                <w:lang w:eastAsia="en-GB"/>
              </w:rPr>
            </w:pPr>
          </w:p>
          <w:p w14:paraId="71F04193" w14:textId="29109A1E" w:rsidR="009D35E2" w:rsidRDefault="009D35E2" w:rsidP="009D35E2">
            <w:pPr>
              <w:pStyle w:val="NoSpacing"/>
              <w:rPr>
                <w:rFonts w:ascii="Arial" w:hAnsi="Arial" w:cs="Arial"/>
                <w:color w:val="0070C0"/>
                <w:sz w:val="20"/>
                <w:szCs w:val="20"/>
                <w:lang w:eastAsia="en-GB"/>
              </w:rPr>
            </w:pPr>
          </w:p>
          <w:p w14:paraId="7CF53228" w14:textId="77777777" w:rsidR="009D35E2" w:rsidRDefault="009D35E2" w:rsidP="009D35E2">
            <w:pPr>
              <w:pStyle w:val="NoSpacing"/>
              <w:rPr>
                <w:rFonts w:ascii="Arial" w:hAnsi="Arial" w:cs="Arial"/>
                <w:color w:val="0070C0"/>
                <w:sz w:val="20"/>
                <w:szCs w:val="20"/>
                <w:lang w:eastAsia="en-GB"/>
              </w:rPr>
            </w:pPr>
          </w:p>
          <w:p w14:paraId="58EB5C8F" w14:textId="23046B03" w:rsidR="009D35E2" w:rsidRDefault="009D35E2" w:rsidP="009D35E2">
            <w:pPr>
              <w:pStyle w:val="NoSpacing"/>
              <w:rPr>
                <w:rFonts w:ascii="Arial" w:hAnsi="Arial" w:cs="Arial"/>
                <w:color w:val="0070C0"/>
                <w:sz w:val="20"/>
                <w:szCs w:val="20"/>
                <w:lang w:eastAsia="en-GB"/>
              </w:rPr>
            </w:pPr>
          </w:p>
        </w:tc>
        <w:tc>
          <w:tcPr>
            <w:tcW w:w="4747" w:type="dxa"/>
            <w:tcMar>
              <w:top w:w="90" w:type="dxa"/>
              <w:left w:w="0" w:type="dxa"/>
              <w:bottom w:w="90" w:type="dxa"/>
              <w:right w:w="0" w:type="dxa"/>
            </w:tcMar>
            <w:vAlign w:val="center"/>
          </w:tcPr>
          <w:p w14:paraId="584AC8C4" w14:textId="77777777" w:rsidR="00E34B9C" w:rsidRDefault="00E34B9C" w:rsidP="009D35E2">
            <w:pPr>
              <w:pStyle w:val="NoSpacing"/>
              <w:rPr>
                <w:rFonts w:ascii="Times New Roman" w:eastAsia="Times New Roman" w:hAnsi="Times New Roman" w:cs="Times New Roman"/>
                <w:sz w:val="20"/>
                <w:szCs w:val="20"/>
                <w:lang w:eastAsia="en-GB"/>
              </w:rPr>
            </w:pPr>
          </w:p>
        </w:tc>
      </w:tr>
    </w:tbl>
    <w:p w14:paraId="56AA8752" w14:textId="0DC205A2" w:rsidR="0046746B" w:rsidRPr="0046746B" w:rsidRDefault="00032DFC" w:rsidP="0046746B">
      <w:pPr>
        <w:spacing w:before="180" w:after="45" w:line="252" w:lineRule="atLeast"/>
        <w:ind w:left="135" w:right="45"/>
        <w:textAlignment w:val="baseline"/>
        <w:rPr>
          <w:rFonts w:ascii="Arial" w:eastAsia="Times New Roman" w:hAnsi="Arial" w:cs="Arial"/>
          <w:color w:val="000000" w:themeColor="text1"/>
          <w:sz w:val="16"/>
          <w:szCs w:val="16"/>
          <w:lang w:eastAsia="en-GB"/>
        </w:rPr>
      </w:pPr>
      <w:r>
        <w:rPr>
          <w:rFonts w:ascii="Arial" w:eastAsia="Times New Roman" w:hAnsi="Arial" w:cs="Arial"/>
          <w:color w:val="000000" w:themeColor="text1"/>
          <w:sz w:val="16"/>
          <w:szCs w:val="16"/>
          <w:lang w:eastAsia="en-GB"/>
        </w:rPr>
        <w:t xml:space="preserve">Murleigh Retail Estates LLP </w:t>
      </w:r>
      <w:r w:rsidR="0046746B" w:rsidRPr="0046746B">
        <w:rPr>
          <w:rFonts w:ascii="Arial" w:eastAsia="Times New Roman" w:hAnsi="Arial" w:cs="Arial"/>
          <w:color w:val="000000" w:themeColor="text1"/>
          <w:sz w:val="16"/>
          <w:szCs w:val="16"/>
          <w:lang w:eastAsia="en-GB"/>
        </w:rPr>
        <w:t>for themselves and for vendors/lessors of any property give notice that:</w:t>
      </w:r>
    </w:p>
    <w:p w14:paraId="67164016" w14:textId="45FD7373" w:rsidR="0046746B" w:rsidRPr="0046746B" w:rsidRDefault="0046746B" w:rsidP="0046746B">
      <w:pPr>
        <w:numPr>
          <w:ilvl w:val="0"/>
          <w:numId w:val="4"/>
        </w:numPr>
        <w:spacing w:before="180" w:after="45" w:line="252" w:lineRule="atLeast"/>
        <w:ind w:left="135" w:right="45"/>
        <w:textAlignment w:val="baseline"/>
        <w:rPr>
          <w:rFonts w:ascii="Arial" w:eastAsia="Times New Roman" w:hAnsi="Arial" w:cs="Arial"/>
          <w:color w:val="000000" w:themeColor="text1"/>
          <w:sz w:val="16"/>
          <w:szCs w:val="16"/>
          <w:lang w:eastAsia="en-GB"/>
        </w:rPr>
      </w:pPr>
      <w:r w:rsidRPr="0046746B">
        <w:rPr>
          <w:rFonts w:ascii="Arial" w:eastAsia="Times New Roman" w:hAnsi="Arial" w:cs="Arial"/>
          <w:color w:val="000000" w:themeColor="text1"/>
          <w:sz w:val="16"/>
          <w:szCs w:val="16"/>
          <w:lang w:eastAsia="en-GB"/>
        </w:rPr>
        <w:t xml:space="preserve">Any </w:t>
      </w:r>
      <w:r w:rsidR="00472C4A" w:rsidRPr="0046746B">
        <w:rPr>
          <w:rFonts w:ascii="Arial" w:eastAsia="Times New Roman" w:hAnsi="Arial" w:cs="Arial"/>
          <w:color w:val="000000" w:themeColor="text1"/>
          <w:sz w:val="16"/>
          <w:szCs w:val="16"/>
          <w:lang w:eastAsia="en-GB"/>
        </w:rPr>
        <w:t>set</w:t>
      </w:r>
      <w:r w:rsidRPr="0046746B">
        <w:rPr>
          <w:rFonts w:ascii="Arial" w:eastAsia="Times New Roman" w:hAnsi="Arial" w:cs="Arial"/>
          <w:color w:val="000000" w:themeColor="text1"/>
          <w:sz w:val="16"/>
          <w:szCs w:val="16"/>
          <w:lang w:eastAsia="en-GB"/>
        </w:rPr>
        <w:t xml:space="preserve"> out in correspondence or marketing material or plans is for the general outline guidance of the intended purchasers or l</w:t>
      </w:r>
      <w:r w:rsidR="00032DFC">
        <w:rPr>
          <w:rFonts w:ascii="Arial" w:eastAsia="Times New Roman" w:hAnsi="Arial" w:cs="Arial"/>
          <w:color w:val="000000" w:themeColor="text1"/>
          <w:sz w:val="16"/>
          <w:szCs w:val="16"/>
          <w:lang w:eastAsia="en-GB"/>
        </w:rPr>
        <w:t>e</w:t>
      </w:r>
      <w:r w:rsidRPr="0046746B">
        <w:rPr>
          <w:rFonts w:ascii="Arial" w:eastAsia="Times New Roman" w:hAnsi="Arial" w:cs="Arial"/>
          <w:color w:val="000000" w:themeColor="text1"/>
          <w:sz w:val="16"/>
          <w:szCs w:val="16"/>
          <w:lang w:eastAsia="en-GB"/>
        </w:rPr>
        <w:t>ssees, and do not constitute, nor constitute part of, an offer or contract.</w:t>
      </w:r>
    </w:p>
    <w:p w14:paraId="5BA5757D" w14:textId="77777777" w:rsidR="0046746B" w:rsidRPr="0046746B" w:rsidRDefault="0046746B" w:rsidP="0046746B">
      <w:pPr>
        <w:numPr>
          <w:ilvl w:val="0"/>
          <w:numId w:val="4"/>
        </w:numPr>
        <w:spacing w:before="180" w:after="45" w:line="252" w:lineRule="atLeast"/>
        <w:ind w:left="135" w:right="45"/>
        <w:textAlignment w:val="baseline"/>
        <w:rPr>
          <w:rFonts w:ascii="Arial" w:eastAsia="Times New Roman" w:hAnsi="Arial" w:cs="Arial"/>
          <w:color w:val="000000" w:themeColor="text1"/>
          <w:sz w:val="16"/>
          <w:szCs w:val="16"/>
          <w:lang w:eastAsia="en-GB"/>
        </w:rPr>
      </w:pPr>
      <w:r w:rsidRPr="0046746B">
        <w:rPr>
          <w:rFonts w:ascii="Arial" w:eastAsia="Times New Roman" w:hAnsi="Arial" w:cs="Arial"/>
          <w:color w:val="000000" w:themeColor="text1"/>
          <w:sz w:val="16"/>
          <w:szCs w:val="16"/>
          <w:lang w:eastAsia="en-GB"/>
        </w:rPr>
        <w:lastRenderedPageBreak/>
        <w:t>All descriptions, dimensions, reference to condition and necessary permissions for use and occupation, and other details are given without responsibility and any intending purchasers or tenants should not rely on them as statements or representations of fact but must satisfy themselves by inspection or otherwise as to the correctness of each of them.</w:t>
      </w:r>
    </w:p>
    <w:p w14:paraId="42942414" w14:textId="62974280" w:rsidR="009708D4" w:rsidRPr="003E4384" w:rsidRDefault="0046746B" w:rsidP="003E4384">
      <w:pPr>
        <w:numPr>
          <w:ilvl w:val="0"/>
          <w:numId w:val="4"/>
        </w:numPr>
        <w:spacing w:before="180" w:after="45" w:line="252" w:lineRule="atLeast"/>
        <w:ind w:left="135" w:right="45"/>
        <w:textAlignment w:val="baseline"/>
        <w:rPr>
          <w:rFonts w:ascii="Arial" w:eastAsia="Times New Roman" w:hAnsi="Arial" w:cs="Arial"/>
          <w:color w:val="FFFFFF"/>
          <w:sz w:val="16"/>
          <w:szCs w:val="16"/>
          <w:lang w:eastAsia="en-GB"/>
        </w:rPr>
      </w:pPr>
      <w:r w:rsidRPr="0046746B">
        <w:rPr>
          <w:rFonts w:ascii="Arial" w:eastAsia="Times New Roman" w:hAnsi="Arial" w:cs="Arial"/>
          <w:color w:val="000000" w:themeColor="text1"/>
          <w:sz w:val="16"/>
          <w:szCs w:val="16"/>
          <w:lang w:eastAsia="en-GB"/>
        </w:rPr>
        <w:t xml:space="preserve">No person at </w:t>
      </w:r>
      <w:r w:rsidR="00A05FEA">
        <w:rPr>
          <w:rFonts w:ascii="Arial" w:eastAsia="Times New Roman" w:hAnsi="Arial" w:cs="Arial"/>
          <w:color w:val="000000" w:themeColor="text1"/>
          <w:sz w:val="16"/>
          <w:szCs w:val="16"/>
          <w:lang w:eastAsia="en-GB"/>
        </w:rPr>
        <w:t xml:space="preserve">Murleigh Retail Estates LLP </w:t>
      </w:r>
      <w:r w:rsidRPr="0046746B">
        <w:rPr>
          <w:rFonts w:ascii="Arial" w:eastAsia="Times New Roman" w:hAnsi="Arial" w:cs="Arial"/>
          <w:color w:val="000000" w:themeColor="text1"/>
          <w:sz w:val="16"/>
          <w:szCs w:val="16"/>
          <w:lang w:eastAsia="en-GB"/>
        </w:rPr>
        <w:t>has any authority to make or give any representation or warranty in relation to any given property</w:t>
      </w:r>
      <w:r w:rsidRPr="0046746B">
        <w:rPr>
          <w:rFonts w:ascii="Arial" w:eastAsia="Times New Roman" w:hAnsi="Arial" w:cs="Arial"/>
          <w:color w:val="FFFFFF"/>
          <w:sz w:val="16"/>
          <w:szCs w:val="16"/>
          <w:lang w:eastAsia="en-GB"/>
        </w:rPr>
        <w:t>.</w:t>
      </w:r>
    </w:p>
    <w:sectPr w:rsidR="009708D4" w:rsidRPr="003E4384" w:rsidSect="00922476">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855FF"/>
    <w:multiLevelType w:val="multilevel"/>
    <w:tmpl w:val="D2549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92854"/>
    <w:multiLevelType w:val="hybridMultilevel"/>
    <w:tmpl w:val="8BB04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20ADB"/>
    <w:multiLevelType w:val="hybridMultilevel"/>
    <w:tmpl w:val="66D2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253D8F"/>
    <w:multiLevelType w:val="hybridMultilevel"/>
    <w:tmpl w:val="C9BC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xtjC3MLY0NTewNDBX0lEKTi0uzszPAykwqwUAl6YwtywAAAA="/>
  </w:docVars>
  <w:rsids>
    <w:rsidRoot w:val="00E72CE8"/>
    <w:rsid w:val="00032DFC"/>
    <w:rsid w:val="00067B82"/>
    <w:rsid w:val="001D5A19"/>
    <w:rsid w:val="00205C27"/>
    <w:rsid w:val="00211EB5"/>
    <w:rsid w:val="00232AED"/>
    <w:rsid w:val="00242AC2"/>
    <w:rsid w:val="003E4384"/>
    <w:rsid w:val="0046746B"/>
    <w:rsid w:val="00472C4A"/>
    <w:rsid w:val="00473573"/>
    <w:rsid w:val="0049735E"/>
    <w:rsid w:val="004C3A84"/>
    <w:rsid w:val="005113E2"/>
    <w:rsid w:val="00516413"/>
    <w:rsid w:val="005B5509"/>
    <w:rsid w:val="007A7645"/>
    <w:rsid w:val="007D0808"/>
    <w:rsid w:val="007D1FC0"/>
    <w:rsid w:val="00893AEE"/>
    <w:rsid w:val="008A507E"/>
    <w:rsid w:val="00922476"/>
    <w:rsid w:val="009461FC"/>
    <w:rsid w:val="0095524C"/>
    <w:rsid w:val="009708D4"/>
    <w:rsid w:val="009D35E2"/>
    <w:rsid w:val="00A05FEA"/>
    <w:rsid w:val="00BB55A2"/>
    <w:rsid w:val="00C27628"/>
    <w:rsid w:val="00C93D38"/>
    <w:rsid w:val="00CD226F"/>
    <w:rsid w:val="00D01BF5"/>
    <w:rsid w:val="00D8248B"/>
    <w:rsid w:val="00DC0612"/>
    <w:rsid w:val="00E174A5"/>
    <w:rsid w:val="00E34B9C"/>
    <w:rsid w:val="00E72CE8"/>
    <w:rsid w:val="00F65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128B"/>
  <w15:chartTrackingRefBased/>
  <w15:docId w15:val="{69A8E6CD-BC45-499C-A46C-3620BB19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8D4"/>
    <w:pPr>
      <w:ind w:left="720"/>
      <w:contextualSpacing/>
    </w:pPr>
  </w:style>
  <w:style w:type="paragraph" w:customStyle="1" w:styleId="ydpfe78bb9fmsonormal">
    <w:name w:val="ydpfe78bb9fmsonormal"/>
    <w:basedOn w:val="Normal"/>
    <w:rsid w:val="00473573"/>
    <w:pPr>
      <w:spacing w:before="100" w:beforeAutospacing="1" w:after="100" w:afterAutospacing="1" w:line="240" w:lineRule="auto"/>
    </w:pPr>
    <w:rPr>
      <w:rFonts w:ascii="Calibri" w:hAnsi="Calibri" w:cs="Calibri"/>
      <w:lang w:eastAsia="en-GB"/>
    </w:rPr>
  </w:style>
  <w:style w:type="paragraph" w:styleId="NoSpacing">
    <w:name w:val="No Spacing"/>
    <w:link w:val="NoSpacingChar"/>
    <w:uiPriority w:val="1"/>
    <w:qFormat/>
    <w:rsid w:val="0092247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2476"/>
    <w:rPr>
      <w:rFonts w:eastAsiaTheme="minorEastAsia"/>
      <w:lang w:val="en-US"/>
    </w:rPr>
  </w:style>
  <w:style w:type="paragraph" w:styleId="BalloonText">
    <w:name w:val="Balloon Text"/>
    <w:basedOn w:val="Normal"/>
    <w:link w:val="BalloonTextChar"/>
    <w:uiPriority w:val="99"/>
    <w:semiHidden/>
    <w:unhideWhenUsed/>
    <w:rsid w:val="00242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AC2"/>
    <w:rPr>
      <w:rFonts w:ascii="Segoe UI" w:hAnsi="Segoe UI" w:cs="Segoe UI"/>
      <w:sz w:val="18"/>
      <w:szCs w:val="18"/>
    </w:rPr>
  </w:style>
  <w:style w:type="character" w:styleId="Hyperlink">
    <w:name w:val="Hyperlink"/>
    <w:basedOn w:val="DefaultParagraphFont"/>
    <w:uiPriority w:val="99"/>
    <w:unhideWhenUsed/>
    <w:rsid w:val="005113E2"/>
    <w:rPr>
      <w:color w:val="0563C1"/>
      <w:u w:val="single"/>
    </w:rPr>
  </w:style>
  <w:style w:type="character" w:styleId="UnresolvedMention">
    <w:name w:val="Unresolved Mention"/>
    <w:basedOn w:val="DefaultParagraphFont"/>
    <w:uiPriority w:val="99"/>
    <w:semiHidden/>
    <w:unhideWhenUsed/>
    <w:rsid w:val="00E34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430608">
      <w:bodyDiv w:val="1"/>
      <w:marLeft w:val="0"/>
      <w:marRight w:val="0"/>
      <w:marTop w:val="0"/>
      <w:marBottom w:val="0"/>
      <w:divBdr>
        <w:top w:val="none" w:sz="0" w:space="0" w:color="auto"/>
        <w:left w:val="none" w:sz="0" w:space="0" w:color="auto"/>
        <w:bottom w:val="none" w:sz="0" w:space="0" w:color="auto"/>
        <w:right w:val="none" w:sz="0" w:space="0" w:color="auto"/>
      </w:divBdr>
    </w:div>
    <w:div w:id="921447526">
      <w:bodyDiv w:val="1"/>
      <w:marLeft w:val="0"/>
      <w:marRight w:val="0"/>
      <w:marTop w:val="0"/>
      <w:marBottom w:val="0"/>
      <w:divBdr>
        <w:top w:val="none" w:sz="0" w:space="0" w:color="auto"/>
        <w:left w:val="none" w:sz="0" w:space="0" w:color="auto"/>
        <w:bottom w:val="none" w:sz="0" w:space="0" w:color="auto"/>
        <w:right w:val="none" w:sz="0" w:space="0" w:color="auto"/>
      </w:divBdr>
    </w:div>
    <w:div w:id="9358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14CA.EBE263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mailto:angus@mretail.co.uk" TargetMode="External"/><Relationship Id="rId5" Type="http://schemas.openxmlformats.org/officeDocument/2006/relationships/webSettings" Target="webSettings.xml"/><Relationship Id="rId10" Type="http://schemas.openxmlformats.org/officeDocument/2006/relationships/image" Target="cid:image006.jpg@01D614CA.EBE26380"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882E3-3A7E-4549-9B63-578D133E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Penton Business Park Stoney Lane Christchurch BH23 7LQ</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Penton Business Park Stoney Lane Christchurch BH23 7LQ</dc:title>
  <dc:subject/>
  <dc:creator>Angus Maclean</dc:creator>
  <cp:keywords/>
  <dc:description/>
  <cp:lastModifiedBy>Angus Maclean</cp:lastModifiedBy>
  <cp:revision>2</cp:revision>
  <cp:lastPrinted>2019-11-11T13:58:00Z</cp:lastPrinted>
  <dcterms:created xsi:type="dcterms:W3CDTF">2020-04-24T14:34:00Z</dcterms:created>
  <dcterms:modified xsi:type="dcterms:W3CDTF">2020-04-24T14:34:00Z</dcterms:modified>
</cp:coreProperties>
</file>